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0708" w14:textId="6BBCDF52" w:rsidR="0092794D" w:rsidRDefault="001540FB">
      <w:r>
        <w:t>Dear Parents/Guardians,</w:t>
      </w:r>
    </w:p>
    <w:p w14:paraId="47D02EA5" w14:textId="189A527A" w:rsidR="001540FB" w:rsidRDefault="001540FB"/>
    <w:p w14:paraId="735AC053" w14:textId="0DE50BA8" w:rsidR="001540FB" w:rsidRDefault="001540FB">
      <w:r>
        <w:t xml:space="preserve">It’s </w:t>
      </w:r>
      <w:r w:rsidR="00795365">
        <w:t>time</w:t>
      </w:r>
      <w:r>
        <w:t xml:space="preserve"> to begin thinking about school bus transportation for the upcoming school year! </w:t>
      </w:r>
    </w:p>
    <w:p w14:paraId="513F0B8F" w14:textId="4470624C" w:rsidR="00795365" w:rsidRPr="00795A3B" w:rsidRDefault="00795365">
      <w:pPr>
        <w:rPr>
          <w:b/>
          <w:bCs/>
          <w:color w:val="2F5496" w:themeColor="accent1" w:themeShade="BF"/>
          <w:sz w:val="28"/>
          <w:szCs w:val="28"/>
        </w:rPr>
      </w:pPr>
      <w:r w:rsidRPr="00795A3B">
        <w:rPr>
          <w:b/>
          <w:bCs/>
          <w:color w:val="2F5496" w:themeColor="accent1" w:themeShade="BF"/>
          <w:sz w:val="28"/>
          <w:szCs w:val="28"/>
        </w:rPr>
        <w:t>Important Changes</w:t>
      </w:r>
    </w:p>
    <w:p w14:paraId="4527B067" w14:textId="1BFB1FA7" w:rsidR="001540FB" w:rsidRDefault="001540FB">
      <w:r>
        <w:t>At its monthly meeting on Tuesday, January 26, the SD62 Board of Education approved the following school bus transportation changes for the 2021/2022 school year:</w:t>
      </w:r>
    </w:p>
    <w:p w14:paraId="2359F109" w14:textId="27E986C8" w:rsidR="001540FB" w:rsidRDefault="001540FB" w:rsidP="001540FB">
      <w:pPr>
        <w:pStyle w:val="ListParagraph"/>
        <w:numPr>
          <w:ilvl w:val="0"/>
          <w:numId w:val="1"/>
        </w:numPr>
      </w:pPr>
      <w:r>
        <w:t>A $25 safety fee per rider (due upon registration)</w:t>
      </w:r>
      <w:r w:rsidR="006304D8">
        <w:t>;</w:t>
      </w:r>
    </w:p>
    <w:p w14:paraId="74F2CD8E" w14:textId="68A10627" w:rsidR="001540FB" w:rsidRDefault="001540FB" w:rsidP="001540FB">
      <w:pPr>
        <w:pStyle w:val="ListParagraph"/>
        <w:numPr>
          <w:ilvl w:val="0"/>
          <w:numId w:val="1"/>
        </w:numPr>
      </w:pPr>
      <w:r>
        <w:t>In</w:t>
      </w:r>
      <w:r w:rsidR="006304D8">
        <w:t>-c</w:t>
      </w:r>
      <w:r>
        <w:t xml:space="preserve">atchment school bus </w:t>
      </w:r>
      <w:r w:rsidR="006304D8">
        <w:t xml:space="preserve">service </w:t>
      </w:r>
      <w:r>
        <w:t>only (exceptions</w:t>
      </w:r>
      <w:r w:rsidR="00006149">
        <w:t xml:space="preserve"> for those in French Immersion and Academy programs</w:t>
      </w:r>
      <w:r>
        <w:t>)</w:t>
      </w:r>
      <w:r w:rsidR="006304D8">
        <w:t>;</w:t>
      </w:r>
    </w:p>
    <w:p w14:paraId="3568AF47" w14:textId="09A18229" w:rsidR="001540FB" w:rsidRPr="00795365" w:rsidRDefault="001540FB" w:rsidP="001540FB">
      <w:pPr>
        <w:pStyle w:val="ListParagraph"/>
        <w:numPr>
          <w:ilvl w:val="0"/>
          <w:numId w:val="1"/>
        </w:numPr>
      </w:pPr>
      <w:r w:rsidRPr="00795365">
        <w:t xml:space="preserve">A $100 late registration fee per family if registering after September 1. </w:t>
      </w:r>
    </w:p>
    <w:p w14:paraId="5D71EF38" w14:textId="047600C1" w:rsidR="00795365" w:rsidRDefault="00795365" w:rsidP="006304D8">
      <w:r w:rsidRPr="00795365">
        <w:t xml:space="preserve">The safety </w:t>
      </w:r>
      <w:r w:rsidR="009B614D">
        <w:t>enhancement fee will be put towards new safety equipment.</w:t>
      </w:r>
    </w:p>
    <w:p w14:paraId="3E07A5E2" w14:textId="554FBF3B" w:rsidR="00006149" w:rsidRPr="00795365" w:rsidRDefault="00006149" w:rsidP="006304D8">
      <w:r>
        <w:t>We aim to provide individualized route information by June 30</w:t>
      </w:r>
      <w:r w:rsidRPr="00006149">
        <w:rPr>
          <w:vertAlign w:val="superscript"/>
        </w:rPr>
        <w:t>th</w:t>
      </w:r>
      <w:r>
        <w:t xml:space="preserve"> for all families who register prior to April 30</w:t>
      </w:r>
      <w:r>
        <w:rPr>
          <w:vertAlign w:val="superscript"/>
        </w:rPr>
        <w:t>th</w:t>
      </w:r>
      <w:r>
        <w:t xml:space="preserve">. </w:t>
      </w:r>
    </w:p>
    <w:p w14:paraId="61C2ADD4" w14:textId="1AD0F5C9" w:rsidR="00985356" w:rsidRPr="00795A3B" w:rsidRDefault="00985356" w:rsidP="006304D8">
      <w:pPr>
        <w:rPr>
          <w:b/>
          <w:bCs/>
          <w:color w:val="2F5496" w:themeColor="accent1" w:themeShade="BF"/>
          <w:sz w:val="28"/>
          <w:szCs w:val="28"/>
        </w:rPr>
      </w:pPr>
      <w:r w:rsidRPr="00795A3B">
        <w:rPr>
          <w:b/>
          <w:bCs/>
          <w:color w:val="2F5496" w:themeColor="accent1" w:themeShade="BF"/>
          <w:sz w:val="28"/>
          <w:szCs w:val="28"/>
        </w:rPr>
        <w:t>Registration</w:t>
      </w:r>
    </w:p>
    <w:p w14:paraId="02DA5AD3" w14:textId="54ACCDD8" w:rsidR="00985356" w:rsidRDefault="00985356" w:rsidP="006304D8">
      <w:r w:rsidRPr="00795A3B">
        <w:rPr>
          <w:b/>
          <w:bCs/>
        </w:rPr>
        <w:t>Current Students:</w:t>
      </w:r>
      <w:r>
        <w:t xml:space="preserve"> February 16 – April </w:t>
      </w:r>
      <w:r w:rsidR="00006149">
        <w:t>30</w:t>
      </w:r>
    </w:p>
    <w:p w14:paraId="71693230" w14:textId="11ECB50C" w:rsidR="00985356" w:rsidRDefault="00985356" w:rsidP="006304D8">
      <w:r w:rsidRPr="00795A3B">
        <w:rPr>
          <w:b/>
          <w:bCs/>
        </w:rPr>
        <w:t>New Students</w:t>
      </w:r>
      <w:r w:rsidR="00795365" w:rsidRPr="00795A3B">
        <w:rPr>
          <w:b/>
          <w:bCs/>
        </w:rPr>
        <w:t xml:space="preserve">, including upcoming </w:t>
      </w:r>
      <w:r w:rsidR="00733437">
        <w:rPr>
          <w:b/>
          <w:bCs/>
        </w:rPr>
        <w:t>K</w:t>
      </w:r>
      <w:r w:rsidR="00795365" w:rsidRPr="00795A3B">
        <w:rPr>
          <w:b/>
          <w:bCs/>
        </w:rPr>
        <w:t>indergarten students</w:t>
      </w:r>
      <w:r w:rsidRPr="00795A3B">
        <w:rPr>
          <w:b/>
          <w:bCs/>
        </w:rPr>
        <w:t>:</w:t>
      </w:r>
      <w:r>
        <w:t xml:space="preserve"> March 16 – April </w:t>
      </w:r>
      <w:r w:rsidR="00006149">
        <w:t>30</w:t>
      </w:r>
    </w:p>
    <w:p w14:paraId="0508904F" w14:textId="74AC7016" w:rsidR="00985356" w:rsidRDefault="00985356" w:rsidP="006304D8">
      <w:r>
        <w:t>(New students</w:t>
      </w:r>
      <w:r w:rsidR="00B27F9C">
        <w:t xml:space="preserve"> can register on the SD62 </w:t>
      </w:r>
      <w:r w:rsidR="00733437">
        <w:t>website but</w:t>
      </w:r>
      <w:r>
        <w:t xml:space="preserve"> will not be able to pay their safety fee until after March 15 as they are not yet in our School Cash Online System)</w:t>
      </w:r>
      <w:r w:rsidR="00B27F9C">
        <w:t>.</w:t>
      </w:r>
    </w:p>
    <w:p w14:paraId="2EF17E7B" w14:textId="2677D6DA" w:rsidR="00DF7FE7" w:rsidRDefault="00985356" w:rsidP="006304D8">
      <w:r>
        <w:t xml:space="preserve">Registrations will be incomplete until the registration form is filled out and payment made.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7FE7" w14:paraId="292218EA" w14:textId="77777777" w:rsidTr="00795A3B">
        <w:trPr>
          <w:trHeight w:val="953"/>
        </w:trPr>
        <w:tc>
          <w:tcPr>
            <w:tcW w:w="3116" w:type="dxa"/>
            <w:shd w:val="clear" w:color="auto" w:fill="D9E2F3" w:themeFill="accent1" w:themeFillTint="33"/>
          </w:tcPr>
          <w:p w14:paraId="5B9F5949" w14:textId="77777777" w:rsidR="00DF7FE7" w:rsidRDefault="00DF7FE7" w:rsidP="00DF7FE7">
            <w:pPr>
              <w:jc w:val="center"/>
            </w:pPr>
            <w:r>
              <w:t>My child is registered in SD62</w:t>
            </w:r>
          </w:p>
          <w:p w14:paraId="2EE395CC" w14:textId="77777777" w:rsidR="00DF7FE7" w:rsidRDefault="00DF7FE7" w:rsidP="00DF7FE7">
            <w:pPr>
              <w:jc w:val="center"/>
            </w:pPr>
            <w:r>
              <w:t>&amp;</w:t>
            </w:r>
          </w:p>
          <w:p w14:paraId="40963DAC" w14:textId="77777777" w:rsidR="00DF7FE7" w:rsidRDefault="00DF7FE7" w:rsidP="00DF7FE7">
            <w:pPr>
              <w:jc w:val="center"/>
            </w:pPr>
            <w:r>
              <w:t>I have a School Cash Online Account</w:t>
            </w:r>
          </w:p>
          <w:p w14:paraId="594C899B" w14:textId="77777777" w:rsidR="00DF7FE7" w:rsidRDefault="00DF7FE7" w:rsidP="00DF7FE7">
            <w:pPr>
              <w:jc w:val="center"/>
            </w:pPr>
          </w:p>
          <w:p w14:paraId="3671A0AC" w14:textId="77777777" w:rsidR="00DF7FE7" w:rsidRDefault="00DF7FE7" w:rsidP="00DF7FE7">
            <w:pPr>
              <w:jc w:val="center"/>
            </w:pPr>
            <w:r>
              <w:t>Register &amp; Pay</w:t>
            </w:r>
          </w:p>
          <w:p w14:paraId="0B992773" w14:textId="1C6BF02F" w:rsidR="00DF7FE7" w:rsidRPr="009B614D" w:rsidRDefault="00DF7FE7" w:rsidP="00DF7FE7">
            <w:pPr>
              <w:jc w:val="center"/>
              <w:rPr>
                <w:b/>
                <w:bCs/>
              </w:rPr>
            </w:pPr>
            <w:r w:rsidRPr="009B614D">
              <w:rPr>
                <w:b/>
                <w:bCs/>
              </w:rPr>
              <w:t xml:space="preserve">February 16 – April </w:t>
            </w:r>
            <w:r w:rsidR="00733437">
              <w:rPr>
                <w:b/>
                <w:bCs/>
              </w:rPr>
              <w:t>30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292479AF" w14:textId="77777777" w:rsidR="00DF7FE7" w:rsidRDefault="00DF7FE7" w:rsidP="00DF7FE7">
            <w:pPr>
              <w:jc w:val="center"/>
            </w:pPr>
            <w:r>
              <w:t>My child is registered in SD62</w:t>
            </w:r>
          </w:p>
          <w:p w14:paraId="5D8F371D" w14:textId="77777777" w:rsidR="00DF7FE7" w:rsidRDefault="00DF7FE7" w:rsidP="00DF7FE7">
            <w:pPr>
              <w:jc w:val="center"/>
            </w:pPr>
            <w:r>
              <w:t>&amp;</w:t>
            </w:r>
          </w:p>
          <w:p w14:paraId="0E56AAF8" w14:textId="0D2248D4" w:rsidR="00DF7FE7" w:rsidRDefault="00DF7FE7" w:rsidP="00DF7FE7">
            <w:pPr>
              <w:jc w:val="center"/>
            </w:pPr>
            <w:r>
              <w:t>I don’t have a School Cash Online Account</w:t>
            </w:r>
          </w:p>
          <w:p w14:paraId="752006C7" w14:textId="77777777" w:rsidR="00DF7FE7" w:rsidRDefault="00DF7FE7" w:rsidP="00DF7FE7">
            <w:pPr>
              <w:jc w:val="center"/>
            </w:pPr>
          </w:p>
          <w:p w14:paraId="46B1E59B" w14:textId="77777777" w:rsidR="00DF7FE7" w:rsidRDefault="00DF7FE7" w:rsidP="00DF7FE7">
            <w:pPr>
              <w:jc w:val="center"/>
            </w:pPr>
            <w:r>
              <w:t>Sign Consent, Register &amp; Pay</w:t>
            </w:r>
          </w:p>
          <w:p w14:paraId="0D8B23D9" w14:textId="4AEDD702" w:rsidR="00DF7FE7" w:rsidRPr="009B614D" w:rsidRDefault="00DF7FE7" w:rsidP="00DF7FE7">
            <w:pPr>
              <w:jc w:val="center"/>
              <w:rPr>
                <w:b/>
                <w:bCs/>
              </w:rPr>
            </w:pPr>
            <w:r w:rsidRPr="009B614D">
              <w:rPr>
                <w:b/>
                <w:bCs/>
              </w:rPr>
              <w:t xml:space="preserve">February 16 – April </w:t>
            </w:r>
            <w:r w:rsidR="00733437">
              <w:rPr>
                <w:b/>
                <w:bCs/>
              </w:rPr>
              <w:t>30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08CEA4F2" w14:textId="6E78213D" w:rsidR="00DF7FE7" w:rsidRDefault="00DF7FE7" w:rsidP="00DF7FE7">
            <w:pPr>
              <w:jc w:val="center"/>
            </w:pPr>
            <w:r>
              <w:t>My child is newly registered and not currently attending school</w:t>
            </w:r>
          </w:p>
          <w:p w14:paraId="48882438" w14:textId="11A01C45" w:rsidR="00DF7FE7" w:rsidRDefault="00DF7FE7" w:rsidP="00DF7FE7">
            <w:pPr>
              <w:jc w:val="center"/>
            </w:pPr>
          </w:p>
          <w:p w14:paraId="46694753" w14:textId="77777777" w:rsidR="00B27F9C" w:rsidRDefault="00B27F9C" w:rsidP="00DF7FE7">
            <w:pPr>
              <w:jc w:val="center"/>
            </w:pPr>
          </w:p>
          <w:p w14:paraId="6408BFE0" w14:textId="77777777" w:rsidR="00DF7FE7" w:rsidRDefault="00DF7FE7" w:rsidP="00DF7FE7">
            <w:pPr>
              <w:jc w:val="center"/>
            </w:pPr>
          </w:p>
          <w:p w14:paraId="3EB5EF68" w14:textId="77777777" w:rsidR="00DF7FE7" w:rsidRDefault="00DF7FE7" w:rsidP="00DF7FE7">
            <w:pPr>
              <w:jc w:val="center"/>
            </w:pPr>
            <w:r>
              <w:t>Sign Consent, Register &amp; Pay</w:t>
            </w:r>
          </w:p>
          <w:p w14:paraId="2DEAF0BC" w14:textId="01BAF332" w:rsidR="00DF7FE7" w:rsidRPr="009B614D" w:rsidRDefault="00DF7FE7" w:rsidP="00DF7FE7">
            <w:pPr>
              <w:jc w:val="center"/>
              <w:rPr>
                <w:b/>
                <w:bCs/>
              </w:rPr>
            </w:pPr>
            <w:r w:rsidRPr="009B614D">
              <w:rPr>
                <w:b/>
                <w:bCs/>
              </w:rPr>
              <w:t xml:space="preserve">March 16 – April </w:t>
            </w:r>
            <w:r w:rsidR="00733437">
              <w:rPr>
                <w:b/>
                <w:bCs/>
              </w:rPr>
              <w:t>30</w:t>
            </w:r>
          </w:p>
        </w:tc>
      </w:tr>
    </w:tbl>
    <w:p w14:paraId="2D4B4654" w14:textId="77777777" w:rsidR="00DF7FE7" w:rsidRDefault="00DF7FE7" w:rsidP="00DF7FE7"/>
    <w:p w14:paraId="5F78DB9C" w14:textId="5E59A0F0" w:rsidR="00B27F9C" w:rsidRPr="002E5CC7" w:rsidRDefault="00795A3B" w:rsidP="002E5CC7">
      <w:pPr>
        <w:jc w:val="center"/>
        <w:rPr>
          <w:b/>
          <w:bCs/>
          <w:i/>
          <w:iCs/>
          <w:sz w:val="28"/>
          <w:szCs w:val="28"/>
        </w:rPr>
      </w:pPr>
      <w:r w:rsidRPr="002E5CC7">
        <w:rPr>
          <w:b/>
          <w:bCs/>
          <w:i/>
          <w:iCs/>
          <w:sz w:val="28"/>
          <w:szCs w:val="28"/>
        </w:rPr>
        <w:t>You will need your child’s PEN number in order to register.</w:t>
      </w:r>
    </w:p>
    <w:p w14:paraId="5670849E" w14:textId="12795A96" w:rsidR="00795A3B" w:rsidRDefault="00795A3B" w:rsidP="00985356">
      <w:r w:rsidRPr="002E5CC7">
        <w:rPr>
          <w:b/>
          <w:bCs/>
        </w:rPr>
        <w:t>Parents with current SD62</w:t>
      </w:r>
      <w:r w:rsidR="00733437">
        <w:rPr>
          <w:b/>
          <w:bCs/>
        </w:rPr>
        <w:t xml:space="preserve"> students</w:t>
      </w:r>
      <w:r w:rsidRPr="002E5CC7">
        <w:rPr>
          <w:b/>
          <w:bCs/>
        </w:rPr>
        <w:t xml:space="preserve"> and a School Cash Online account</w:t>
      </w:r>
      <w:r w:rsidR="002E5CC7">
        <w:t xml:space="preserve">: </w:t>
      </w:r>
      <w:r w:rsidRPr="002E5CC7">
        <w:t xml:space="preserve">you can find your child’s PEN </w:t>
      </w:r>
      <w:r w:rsidR="002E5CC7" w:rsidRPr="002E5CC7">
        <w:t xml:space="preserve">in the </w:t>
      </w:r>
      <w:r w:rsidR="00733437">
        <w:t>O</w:t>
      </w:r>
      <w:r w:rsidR="002E5CC7" w:rsidRPr="002E5CC7">
        <w:t xml:space="preserve">nline </w:t>
      </w:r>
      <w:r w:rsidR="00733437">
        <w:t>C</w:t>
      </w:r>
      <w:r w:rsidR="002E5CC7" w:rsidRPr="002E5CC7">
        <w:t xml:space="preserve">onsent </w:t>
      </w:r>
      <w:r w:rsidR="00733437">
        <w:t>P</w:t>
      </w:r>
      <w:r w:rsidR="002E5CC7" w:rsidRPr="002E5CC7">
        <w:t xml:space="preserve">ortal </w:t>
      </w:r>
      <w:hyperlink r:id="rId5" w:history="1">
        <w:r w:rsidR="002E5CC7" w:rsidRPr="00733437">
          <w:rPr>
            <w:rStyle w:val="Hyperlink"/>
          </w:rPr>
          <w:t>here</w:t>
        </w:r>
      </w:hyperlink>
      <w:r w:rsidR="002E5CC7" w:rsidRPr="002E5CC7">
        <w:t>.</w:t>
      </w:r>
      <w:r w:rsidR="002E5CC7">
        <w:t xml:space="preserve"> </w:t>
      </w:r>
    </w:p>
    <w:p w14:paraId="4E0E3349" w14:textId="511676D9" w:rsidR="00985356" w:rsidRDefault="002E5CC7" w:rsidP="00985356">
      <w:r w:rsidRPr="002E5CC7">
        <w:rPr>
          <w:b/>
          <w:bCs/>
        </w:rPr>
        <w:t>P</w:t>
      </w:r>
      <w:r w:rsidR="00795A3B" w:rsidRPr="002E5CC7">
        <w:rPr>
          <w:b/>
          <w:bCs/>
        </w:rPr>
        <w:t>arents without a School Cash Online account</w:t>
      </w:r>
      <w:r w:rsidRPr="002E5CC7">
        <w:rPr>
          <w:b/>
          <w:bCs/>
        </w:rPr>
        <w:t>:</w:t>
      </w:r>
      <w:r>
        <w:t xml:space="preserve"> </w:t>
      </w:r>
      <w:r w:rsidR="00795A3B">
        <w:t xml:space="preserve">you </w:t>
      </w:r>
      <w:r>
        <w:t>can</w:t>
      </w:r>
      <w:r w:rsidR="00795A3B">
        <w:t xml:space="preserve"> find your child’s PEN in the </w:t>
      </w:r>
      <w:hyperlink r:id="rId6" w:history="1">
        <w:r w:rsidR="00795A3B" w:rsidRPr="00733437">
          <w:rPr>
            <w:rStyle w:val="Hyperlink"/>
          </w:rPr>
          <w:t>Online Consent Portal</w:t>
        </w:r>
      </w:hyperlink>
      <w:r>
        <w:t xml:space="preserve">. You will also need to fill out the online consent. </w:t>
      </w:r>
    </w:p>
    <w:p w14:paraId="294A85FD" w14:textId="0B5C0C36" w:rsidR="00454739" w:rsidRPr="00454739" w:rsidRDefault="00454739" w:rsidP="00985356">
      <w:r w:rsidRPr="002E5CC7">
        <w:rPr>
          <w:b/>
          <w:bCs/>
        </w:rPr>
        <w:lastRenderedPageBreak/>
        <w:t>Parents with newly registered students</w:t>
      </w:r>
      <w:r w:rsidR="002E5CC7">
        <w:t>:</w:t>
      </w:r>
      <w:r w:rsidRPr="00454739">
        <w:t xml:space="preserve"> please use your New Student Registration Number (six to seven-digit number) starting with the letter R that was sent to your email when you first registered your child.</w:t>
      </w:r>
    </w:p>
    <w:p w14:paraId="64E260E5" w14:textId="07C612BC" w:rsidR="00795A3B" w:rsidRDefault="00795A3B" w:rsidP="00985356">
      <w:r w:rsidRPr="009B614D">
        <w:rPr>
          <w:b/>
          <w:bCs/>
        </w:rPr>
        <w:t>Parents who do not have a School Cash Online Account:</w:t>
      </w:r>
      <w:r>
        <w:t xml:space="preserve"> You will need to wait </w:t>
      </w:r>
      <w:r w:rsidR="00B27F9C">
        <w:t>2-3 business days</w:t>
      </w:r>
      <w:r>
        <w:t xml:space="preserve"> between the time you fill out the online consent to the time you create a School Cash Online account. This time is needed for your child’s information to show up in School Cash Online. </w:t>
      </w:r>
    </w:p>
    <w:p w14:paraId="47481C79" w14:textId="2A7ED261" w:rsidR="00795365" w:rsidRDefault="00795365" w:rsidP="00985356">
      <w:r>
        <w:t xml:space="preserve">For complete information, instructions and visuals, please visit the </w:t>
      </w:r>
      <w:hyperlink r:id="rId7" w:history="1">
        <w:r w:rsidRPr="002E5CC7">
          <w:rPr>
            <w:rStyle w:val="Hyperlink"/>
          </w:rPr>
          <w:t>Transportation page</w:t>
        </w:r>
      </w:hyperlink>
      <w:r>
        <w:t xml:space="preserve">. </w:t>
      </w:r>
    </w:p>
    <w:p w14:paraId="1BA6F2A1" w14:textId="0451DFB7" w:rsidR="002E5CC7" w:rsidRDefault="002E5CC7" w:rsidP="00985356">
      <w:r>
        <w:t>Helpful links:</w:t>
      </w:r>
    </w:p>
    <w:p w14:paraId="540021C2" w14:textId="187BBC7F" w:rsidR="002E5CC7" w:rsidRDefault="00733437" w:rsidP="002E5CC7">
      <w:pPr>
        <w:pStyle w:val="ListParagraph"/>
        <w:numPr>
          <w:ilvl w:val="0"/>
          <w:numId w:val="2"/>
        </w:numPr>
      </w:pPr>
      <w:hyperlink r:id="rId8" w:history="1">
        <w:r w:rsidR="002E5CC7" w:rsidRPr="002E5CC7">
          <w:rPr>
            <w:rStyle w:val="Hyperlink"/>
          </w:rPr>
          <w:t>SD62 Transportation</w:t>
        </w:r>
      </w:hyperlink>
      <w:r w:rsidR="002E5CC7">
        <w:t xml:space="preserve"> – general information, including link to registration</w:t>
      </w:r>
    </w:p>
    <w:p w14:paraId="3384FFF7" w14:textId="6B3D335E" w:rsidR="002E5CC7" w:rsidRDefault="00733437" w:rsidP="002E5CC7">
      <w:pPr>
        <w:pStyle w:val="ListParagraph"/>
        <w:numPr>
          <w:ilvl w:val="0"/>
          <w:numId w:val="2"/>
        </w:numPr>
      </w:pPr>
      <w:hyperlink r:id="rId9" w:history="1">
        <w:r w:rsidR="002E5CC7" w:rsidRPr="002E5CC7">
          <w:rPr>
            <w:rStyle w:val="Hyperlink"/>
          </w:rPr>
          <w:t>Consent Portal</w:t>
        </w:r>
      </w:hyperlink>
      <w:r w:rsidR="002E5CC7">
        <w:t xml:space="preserve"> – to obtain PEN and sign</w:t>
      </w:r>
    </w:p>
    <w:p w14:paraId="7363583F" w14:textId="79B4BF0F" w:rsidR="002E5CC7" w:rsidRDefault="00733437" w:rsidP="002E5CC7">
      <w:pPr>
        <w:pStyle w:val="ListParagraph"/>
        <w:numPr>
          <w:ilvl w:val="0"/>
          <w:numId w:val="2"/>
        </w:numPr>
      </w:pPr>
      <w:hyperlink r:id="rId10" w:history="1">
        <w:r w:rsidR="002E5CC7" w:rsidRPr="002E5CC7">
          <w:rPr>
            <w:rStyle w:val="Hyperlink"/>
          </w:rPr>
          <w:t>School Cash Onli</w:t>
        </w:r>
        <w:r w:rsidR="002E5CC7" w:rsidRPr="002E5CC7">
          <w:rPr>
            <w:rStyle w:val="Hyperlink"/>
          </w:rPr>
          <w:t>ne</w:t>
        </w:r>
      </w:hyperlink>
      <w:r w:rsidR="002E5CC7">
        <w:t xml:space="preserve"> – for payment</w:t>
      </w:r>
    </w:p>
    <w:p w14:paraId="20CC5D00" w14:textId="6EB6BC51" w:rsidR="00795365" w:rsidRDefault="00795365" w:rsidP="00985356">
      <w:r>
        <w:t xml:space="preserve">If you have any questions, please send us an email. </w:t>
      </w:r>
    </w:p>
    <w:p w14:paraId="456BEA20" w14:textId="4FC37393" w:rsidR="00795365" w:rsidRDefault="00795365" w:rsidP="00985356">
      <w:r>
        <w:t xml:space="preserve">Thanks, </w:t>
      </w:r>
    </w:p>
    <w:p w14:paraId="078AE481" w14:textId="6CEEA8DC" w:rsidR="00795365" w:rsidRDefault="00795365" w:rsidP="00985356">
      <w:r>
        <w:t>SD62 Communications Team</w:t>
      </w:r>
    </w:p>
    <w:p w14:paraId="74EF81AE" w14:textId="77777777" w:rsidR="00985356" w:rsidRDefault="00985356" w:rsidP="006304D8"/>
    <w:p w14:paraId="346A5123" w14:textId="77777777" w:rsidR="00985356" w:rsidRDefault="00985356" w:rsidP="006304D8">
      <w:bookmarkStart w:id="0" w:name="_GoBack"/>
      <w:bookmarkEnd w:id="0"/>
    </w:p>
    <w:sectPr w:rsidR="0098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1E2A"/>
    <w:multiLevelType w:val="hybridMultilevel"/>
    <w:tmpl w:val="CA84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D3537"/>
    <w:multiLevelType w:val="hybridMultilevel"/>
    <w:tmpl w:val="98C4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B"/>
    <w:rsid w:val="00006149"/>
    <w:rsid w:val="001540FB"/>
    <w:rsid w:val="002E5CC7"/>
    <w:rsid w:val="00454739"/>
    <w:rsid w:val="006304D8"/>
    <w:rsid w:val="00733437"/>
    <w:rsid w:val="00795365"/>
    <w:rsid w:val="00795A3B"/>
    <w:rsid w:val="0092794D"/>
    <w:rsid w:val="00985356"/>
    <w:rsid w:val="009B614D"/>
    <w:rsid w:val="00B14BDD"/>
    <w:rsid w:val="00B27F9C"/>
    <w:rsid w:val="00DB3584"/>
    <w:rsid w:val="00D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5FCE"/>
  <w15:chartTrackingRefBased/>
  <w15:docId w15:val="{C43467E8-E9EE-4864-A9CE-C127665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4739"/>
    <w:rPr>
      <w:b/>
      <w:bCs/>
    </w:rPr>
  </w:style>
  <w:style w:type="character" w:styleId="Hyperlink">
    <w:name w:val="Hyperlink"/>
    <w:basedOn w:val="DefaultParagraphFont"/>
    <w:uiPriority w:val="99"/>
    <w:unhideWhenUsed/>
    <w:rsid w:val="002E5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62.bc.ca/our-district/transpor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62.bc.ca/our-district/transpor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ent.sd62.bc.ca/apps/OnlineCons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sent.sd62.bc.ca/apps/OnlineConsent" TargetMode="External"/><Relationship Id="rId10" Type="http://schemas.openxmlformats.org/officeDocument/2006/relationships/hyperlink" Target="https://sd62.schoolcash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ent.sd62.bc.ca/apps/OnlineCons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Vogan</dc:creator>
  <cp:keywords/>
  <dc:description/>
  <cp:lastModifiedBy>Lindsay Vogan</cp:lastModifiedBy>
  <cp:revision>6</cp:revision>
  <dcterms:created xsi:type="dcterms:W3CDTF">2021-01-29T22:04:00Z</dcterms:created>
  <dcterms:modified xsi:type="dcterms:W3CDTF">2021-02-05T23:30:00Z</dcterms:modified>
</cp:coreProperties>
</file>